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Office of Congresswoman Deborah K. Ross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FY2022 Defense Appropriations Community Project Request Form</w:t>
      </w:r>
    </w:p>
    <w:p w:rsidR="00000000" w:rsidDel="00000000" w:rsidP="00000000" w:rsidRDefault="00000000" w:rsidRPr="00000000" w14:paraId="00000003">
      <w:pPr>
        <w:jc w:val="center"/>
        <w:rPr/>
      </w:pPr>
      <w:r w:rsidDel="00000000" w:rsidR="00000000" w:rsidRPr="00000000">
        <w:rPr>
          <w:rtl w:val="0"/>
        </w:rPr>
        <w:t xml:space="preserve">Return completed form, required documentation, and any relevant letters of support in a single email to: </w:t>
      </w:r>
      <w:r w:rsidDel="00000000" w:rsidR="00000000" w:rsidRPr="00000000">
        <w:rPr>
          <w:color w:val="6888c9"/>
          <w:u w:val="single"/>
          <w:rtl w:val="0"/>
        </w:rPr>
        <w:t xml:space="preserve">CommunityProjects.Ross@mail.house.gov</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Due Date: March </w:t>
      </w:r>
      <w:r w:rsidDel="00000000" w:rsidR="00000000" w:rsidRPr="00000000">
        <w:rPr>
          <w:rtl w:val="0"/>
        </w:rPr>
        <w:t xml:space="preserve">29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2021</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Note: Projects can only be designated for state and local governments or certain eligible non-profit entities. Projects cannot be designated for private individuals or for-profit entities. The Subcommittee will only accept legally eligible requests under the various DOD Research, Development, Test and Evaluation (RDT&amp;E) accounts. If you have questions about the appropriations community project submission process, please contact </w:t>
      </w:r>
      <w:hyperlink r:id="rId7">
        <w:r w:rsidDel="00000000" w:rsidR="00000000" w:rsidRPr="00000000">
          <w:rPr>
            <w:rFonts w:ascii="Calibri" w:cs="Calibri" w:eastAsia="Calibri" w:hAnsi="Calibri"/>
            <w:b w:val="0"/>
            <w:i w:val="1"/>
            <w:smallCaps w:val="0"/>
            <w:strike w:val="0"/>
            <w:color w:val="1155cc"/>
            <w:sz w:val="22"/>
            <w:szCs w:val="22"/>
            <w:u w:val="single"/>
            <w:shd w:fill="auto" w:val="clear"/>
            <w:vertAlign w:val="baseline"/>
            <w:rtl w:val="0"/>
          </w:rPr>
          <w:t xml:space="preserve">Katie.Paulson@mail.house.gov</w:t>
        </w:r>
      </w:hyperlink>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to discuss.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Entity Requesting Funds (if entity is a non-profit, please include documentation that the entity is registered as a 501(c)3 under the Internal Revenue Code of 1986):</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Primary Point of Contact (name, email, phone number, organization address):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Priority (if non-federal sponsor is submitting more than 1 project):</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Short Description of the project:</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Complete Description of Project, its desired outcome, and how it would benefit the Department of Defense (limit 1000 characters, including spaces):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List the Line Number and Program Element Number proposed to fund the project (Example: $1 million above the FY2022 budget request for RDT&amp;E, Army, Line 2, PE# 0601102A for the University of YourState) (Note: The appropriate line and program element numbers must be included with your submission. If you do not know this information, please consult with the relevant DOD program office. This information can also be located in the DOD’s RDT&amp;E budget justification posted at: </w:t>
      </w:r>
      <w:hyperlink r:id="rId8">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https://comptroller.defense.gov/Budget-Materials/Budget2021/</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Has this project been requested in any other bill, if so, which?</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Has this project been submitted to any other Member of Congress, if so please list the Members’ name and a staff point-of-contact:</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Is this project a new or existing project?</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an existing projected, has the project previously received federal funds?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yes, please list the sources and amounts of funding previously provided and in which fiscal year the funds were provided:</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Total Project Cost (including breakdown of federal/non-federal shares):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Requested Amount: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List the required funding in future years and the sources of that funding:</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Provide documentation that the project can begin in a limited capacity if the Appropriations Committee cannot fully fund the request:</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23638"/>
    <w:pPr>
      <w:spacing w:after="0" w:line="240" w:lineRule="auto"/>
    </w:pPr>
    <w:rPr>
      <w:rFonts w:ascii="Calibri" w:cs="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723638"/>
    <w:pPr>
      <w:spacing w:after="0" w:line="240" w:lineRule="auto"/>
    </w:pPr>
  </w:style>
  <w:style w:type="character" w:styleId="Hyperlink">
    <w:name w:val="Hyperlink"/>
    <w:basedOn w:val="DefaultParagraphFont"/>
    <w:uiPriority w:val="99"/>
    <w:unhideWhenUsed w:val="1"/>
    <w:rsid w:val="00723638"/>
    <w:rPr>
      <w:color w:val="0563c1" w:themeColor="hyperlink"/>
      <w:u w:val="single"/>
    </w:rPr>
  </w:style>
  <w:style w:type="character" w:styleId="UnresolvedMention">
    <w:name w:val="Unresolved Mention"/>
    <w:basedOn w:val="DefaultParagraphFont"/>
    <w:uiPriority w:val="99"/>
    <w:semiHidden w:val="1"/>
    <w:unhideWhenUsed w:val="1"/>
    <w:rsid w:val="0072363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atie.Paulson@mail.house.gov" TargetMode="External"/><Relationship Id="rId8" Type="http://schemas.openxmlformats.org/officeDocument/2006/relationships/hyperlink" Target="https://comptroller.defense.gov/Budget-Materials/Budget202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2lkPyRPl6xbUw9y7mKzpd4/WeQ==">AMUW2mXKyuyP7jpmYJR4vBOw9+t3aISVo/vEh2hZ9h83oPPOmdTl5eCezDZAQPL3exetbSjS8+51UcwgvCXutCehRPy7gKjV4bKaZjWb8PI1WIrWs6jIttU=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2021-03-12T21:48:00Z</dcterms:created>
  <dc:creator>Wagener, Sharon</dc:creator>
</cp:coreProperties>
</file>